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B67CCD" w:rsidRPr="00D26496" w:rsidRDefault="00B67CCD" w:rsidP="00B67CCD">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bookmarkStart w:id="0" w:name="_Hlk77837466"/>
      <w:bookmarkStart w:id="1" w:name="_Hlk77839356"/>
      <w:bookmarkStart w:id="2" w:name="_Hlk77840831"/>
      <w:r w:rsidRPr="00553E59">
        <w:rPr>
          <w:rFonts w:ascii="Palatino Linotype" w:hAnsi="Palatino Linotype"/>
          <w:b/>
          <w:bCs/>
          <w:sz w:val="24"/>
          <w:szCs w:val="24"/>
        </w:rPr>
        <w:t xml:space="preserve">Richiesta di Offerta (RDO) sul MEPA per l’affidamento </w:t>
      </w:r>
      <w:r w:rsidR="009B13F9">
        <w:rPr>
          <w:rFonts w:ascii="Palatino Linotype" w:hAnsi="Palatino Linotype"/>
          <w:b/>
          <w:bCs/>
          <w:sz w:val="24"/>
          <w:szCs w:val="24"/>
        </w:rPr>
        <w:t xml:space="preserve">del </w:t>
      </w:r>
      <w:r w:rsidR="009B13F9" w:rsidRPr="009B13F9">
        <w:rPr>
          <w:rFonts w:ascii="Palatino Linotype" w:hAnsi="Palatino Linotype"/>
          <w:b/>
          <w:bCs/>
          <w:sz w:val="24"/>
          <w:szCs w:val="24"/>
        </w:rPr>
        <w:t>servizio fornitura e montaggio pneumatici del parco auto aziendale ASM fino al 31.12.</w:t>
      </w:r>
      <w:r w:rsidR="009B13F9">
        <w:rPr>
          <w:rFonts w:ascii="Palatino Linotype" w:hAnsi="Palatino Linotype"/>
          <w:b/>
          <w:bCs/>
          <w:sz w:val="24"/>
          <w:szCs w:val="24"/>
        </w:rPr>
        <w:t>2027</w:t>
      </w:r>
      <w:r w:rsidRPr="002A35EE">
        <w:rPr>
          <w:rFonts w:ascii="Palatino Linotype" w:hAnsi="Palatino Linotype"/>
          <w:b/>
          <w:bCs/>
          <w:sz w:val="24"/>
          <w:szCs w:val="24"/>
        </w:rPr>
        <w:t xml:space="preserve"> </w:t>
      </w:r>
      <w:r w:rsidRPr="00553E59">
        <w:rPr>
          <w:rFonts w:ascii="Palatino Linotype" w:hAnsi="Palatino Linotype"/>
          <w:b/>
          <w:bCs/>
          <w:sz w:val="24"/>
          <w:szCs w:val="24"/>
        </w:rPr>
        <w:t xml:space="preserve">ai sensi </w:t>
      </w:r>
      <w:bookmarkEnd w:id="0"/>
      <w:bookmarkEnd w:id="1"/>
      <w:bookmarkEnd w:id="2"/>
      <w:r w:rsidRPr="00553E59">
        <w:rPr>
          <w:rFonts w:ascii="Palatino Linotype" w:hAnsi="Palatino Linotype"/>
          <w:b/>
          <w:bCs/>
          <w:sz w:val="24"/>
          <w:szCs w:val="24"/>
        </w:rPr>
        <w:t>del D.</w:t>
      </w:r>
      <w:r>
        <w:rPr>
          <w:rFonts w:ascii="Palatino Linotype" w:hAnsi="Palatino Linotype"/>
          <w:b/>
          <w:bCs/>
          <w:sz w:val="24"/>
          <w:szCs w:val="24"/>
        </w:rPr>
        <w:t xml:space="preserve"> </w:t>
      </w:r>
      <w:r w:rsidRPr="00553E59">
        <w:rPr>
          <w:rFonts w:ascii="Palatino Linotype" w:hAnsi="Palatino Linotype"/>
          <w:b/>
          <w:bCs/>
          <w:sz w:val="24"/>
          <w:szCs w:val="24"/>
        </w:rPr>
        <w:t>Lgs. n. 36/2023</w:t>
      </w:r>
    </w:p>
    <w:p w:rsidR="00D74DA4" w:rsidRDefault="00D74DA4" w:rsidP="00D74DA4">
      <w:pPr>
        <w:spacing w:before="184"/>
        <w:jc w:val="center"/>
        <w:rPr>
          <w:rFonts w:ascii="Palatino Linotype" w:hAnsi="Palatino Linotype"/>
          <w:w w:val="95"/>
        </w:rPr>
      </w:pPr>
    </w:p>
    <w:p w:rsidR="00D74DA4" w:rsidRDefault="00D74DA4" w:rsidP="00E2035C">
      <w:pPr>
        <w:adjustRightInd w:val="0"/>
        <w:spacing w:line="360" w:lineRule="auto"/>
        <w:rPr>
          <w:rFonts w:ascii="Palatino Linotype" w:hAnsi="Palatino Linotype"/>
          <w:b/>
          <w:w w:val="95"/>
          <w:sz w:val="24"/>
          <w:szCs w:val="24"/>
        </w:rPr>
      </w:pPr>
    </w:p>
    <w:p w:rsidR="00C65EB9" w:rsidRPr="00FC250F" w:rsidRDefault="00C65EB9"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3" w:name="_bookmark0"/>
      <w:bookmarkEnd w:id="3"/>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 xml:space="preserve">Gli </w:t>
      </w:r>
      <w:bookmarkStart w:id="4" w:name="_GoBack"/>
      <w:r>
        <w:t xml:space="preserve">interessati </w:t>
      </w:r>
      <w:bookmarkEnd w:id="4"/>
      <w:r>
        <w:t>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rsidP="006E4414">
      <w:pPr>
        <w:pStyle w:val="Titolo11"/>
        <w:numPr>
          <w:ilvl w:val="0"/>
          <w:numId w:val="1"/>
        </w:numPr>
        <w:tabs>
          <w:tab w:val="left" w:pos="831"/>
        </w:tabs>
        <w:spacing w:after="200"/>
        <w:ind w:left="833"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6E4414" w:rsidRDefault="006E4414" w:rsidP="006E4414">
      <w:pPr>
        <w:pStyle w:val="Corpotesto"/>
      </w:pPr>
      <w:r>
        <w:t>Il Responsabile della Protezione dei Dati (RPD) è il dott. Davide De Luca, raggiungibile ai seguenti indirizzi:</w:t>
      </w:r>
    </w:p>
    <w:p w:rsidR="00DE1930" w:rsidRDefault="006E4414" w:rsidP="006E4414">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6E4414">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6E4414">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6E4414">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6E4414">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263553"/>
    <w:rsid w:val="0026446B"/>
    <w:rsid w:val="002763F7"/>
    <w:rsid w:val="002D00D5"/>
    <w:rsid w:val="00613317"/>
    <w:rsid w:val="006456BE"/>
    <w:rsid w:val="006E4414"/>
    <w:rsid w:val="006F5B87"/>
    <w:rsid w:val="007B74ED"/>
    <w:rsid w:val="009038E1"/>
    <w:rsid w:val="009252FB"/>
    <w:rsid w:val="00973622"/>
    <w:rsid w:val="009B13F9"/>
    <w:rsid w:val="009C584C"/>
    <w:rsid w:val="00B67CCD"/>
    <w:rsid w:val="00C10F09"/>
    <w:rsid w:val="00C65EB9"/>
    <w:rsid w:val="00D74DA4"/>
    <w:rsid w:val="00DE1930"/>
    <w:rsid w:val="00E15A2A"/>
    <w:rsid w:val="00E2035C"/>
    <w:rsid w:val="00E909D7"/>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1483</Words>
  <Characters>8456</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11</cp:revision>
  <cp:lastPrinted>2024-05-13T14:21:00Z</cp:lastPrinted>
  <dcterms:created xsi:type="dcterms:W3CDTF">2024-07-31T13:21:00Z</dcterms:created>
  <dcterms:modified xsi:type="dcterms:W3CDTF">2025-01-31T12:44:00Z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